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889" w:rsidRPr="004F552E" w:rsidRDefault="00006889" w:rsidP="00006889">
      <w:pPr>
        <w:jc w:val="center"/>
        <w:rPr>
          <w:rFonts w:ascii="Times New Roman" w:hAnsi="Times New Roman" w:cs="Times New Roman"/>
        </w:rPr>
      </w:pPr>
      <w:r w:rsidRPr="004F552E">
        <w:rPr>
          <w:rFonts w:ascii="Times New Roman" w:hAnsi="Times New Roman" w:cs="Times New Roman"/>
        </w:rPr>
        <w:t>ГК «Чистый город» (Ростовская область)</w:t>
      </w:r>
    </w:p>
    <w:p w:rsidR="00006889" w:rsidRDefault="00006889" w:rsidP="00006889">
      <w:pPr>
        <w:ind w:left="-426"/>
        <w:jc w:val="center"/>
      </w:pPr>
      <w:r w:rsidRPr="004D02BD">
        <w:rPr>
          <w:noProof/>
          <w:lang w:eastAsia="ru-RU"/>
        </w:rPr>
        <w:drawing>
          <wp:inline distT="0" distB="0" distL="0" distR="0" wp14:anchorId="68DAC6B0" wp14:editId="2C05430D">
            <wp:extent cx="3228975" cy="1162050"/>
            <wp:effectExtent l="0" t="0" r="9525" b="0"/>
            <wp:docPr id="1" name="Рисунок 1" descr="G:\майа экоцентра\фото\лого\чг л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:\майа экоцентра\фото\лого\чг лог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89" w:rsidRDefault="00006889" w:rsidP="00006889">
      <w:pPr>
        <w:spacing w:before="24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A1FE3" wp14:editId="10D64353">
                <wp:simplePos x="0" y="0"/>
                <wp:positionH relativeFrom="column">
                  <wp:posOffset>-70485</wp:posOffset>
                </wp:positionH>
                <wp:positionV relativeFrom="paragraph">
                  <wp:posOffset>256540</wp:posOffset>
                </wp:positionV>
                <wp:extent cx="6038850" cy="1905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3885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03AE5AD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20.2pt" to="469.9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" strokecolor="#4472c4" strokeweight=".5pt">
                <v:stroke joinstyle="miter"/>
                <o:lock v:ext="edit" shapetype="f"/>
              </v:line>
            </w:pict>
          </mc:Fallback>
        </mc:AlternateContent>
      </w:r>
      <w:r w:rsidRPr="004F552E">
        <w:rPr>
          <w:rFonts w:ascii="Times New Roman" w:hAnsi="Times New Roman" w:cs="Times New Roman"/>
          <w:i/>
          <w:sz w:val="24"/>
          <w:szCs w:val="24"/>
        </w:rPr>
        <w:t>тел. 89034609661</w:t>
      </w:r>
    </w:p>
    <w:p w:rsidR="00AC7A15" w:rsidRPr="00AC7A15" w:rsidRDefault="00AC7A15" w:rsidP="00AC7A15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A15">
        <w:rPr>
          <w:rFonts w:ascii="Times New Roman" w:hAnsi="Times New Roman" w:cs="Times New Roman"/>
          <w:b/>
          <w:sz w:val="28"/>
          <w:szCs w:val="28"/>
        </w:rPr>
        <w:t>Для выезда в отдаленные поселения региональным оператором «</w:t>
      </w:r>
      <w:proofErr w:type="spellStart"/>
      <w:r w:rsidRPr="00AC7A15">
        <w:rPr>
          <w:rFonts w:ascii="Times New Roman" w:hAnsi="Times New Roman" w:cs="Times New Roman"/>
          <w:b/>
          <w:sz w:val="28"/>
          <w:szCs w:val="28"/>
        </w:rPr>
        <w:t>ЭкоЦентр</w:t>
      </w:r>
      <w:proofErr w:type="spellEnd"/>
      <w:r w:rsidRPr="00AC7A15">
        <w:rPr>
          <w:rFonts w:ascii="Times New Roman" w:hAnsi="Times New Roman" w:cs="Times New Roman"/>
          <w:b/>
          <w:sz w:val="28"/>
          <w:szCs w:val="28"/>
        </w:rPr>
        <w:t>» созданы мобильные бригады</w:t>
      </w:r>
      <w:bookmarkStart w:id="0" w:name="_GoBack"/>
      <w:bookmarkEnd w:id="0"/>
    </w:p>
    <w:p w:rsidR="00AC7A15" w:rsidRPr="00AC7A15" w:rsidRDefault="00AC7A15" w:rsidP="00AC7A15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C7A15">
        <w:rPr>
          <w:rFonts w:ascii="Times New Roman" w:hAnsi="Times New Roman" w:cs="Times New Roman"/>
          <w:sz w:val="28"/>
          <w:szCs w:val="28"/>
        </w:rPr>
        <w:t>В Ростовской области региональным оператором ООО «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 xml:space="preserve">» для работы с жителями и юридическими лицами в отдаленных поселениях созданы мобильные бригады. Сотрудники принимают заявки на заключения договоров, заявления на корректировку по количеству жильцов или персональных данных и дают ответы на все возникающие вопросы. График работы бригад согласовывается с администрациями поселений. 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Дубовский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Зимовниковский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Заветинский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Мартыновский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 xml:space="preserve"> – районы, в которых наиболее востребованы услуги мобильных бригад.</w:t>
      </w:r>
    </w:p>
    <w:p w:rsidR="00AC7A15" w:rsidRPr="00AC7A15" w:rsidRDefault="00AC7A15" w:rsidP="00AC7A15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C7A15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регоператор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 xml:space="preserve"> продолжает обновлять абонентскую базу. В настоящее время обрабатываются данные, предоставленные самими жителями, а также органами местного управления. В целом действует общепринятый порядок внесения изменений в платежные документы на коммунальные услуги: информация, поступающая в абонентский отдел ООО «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>» до 15 числа, попадают в квитанцию текущего месяца. Новые данные, внесенные после 15 числа, отображаются в квитанции на оплату только в следующем месяце.</w:t>
      </w:r>
    </w:p>
    <w:p w:rsidR="00AC7A15" w:rsidRPr="00AC7A15" w:rsidRDefault="00AC7A15" w:rsidP="00AC7A15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C7A15">
        <w:rPr>
          <w:rFonts w:ascii="Times New Roman" w:hAnsi="Times New Roman" w:cs="Times New Roman"/>
          <w:sz w:val="28"/>
          <w:szCs w:val="28"/>
        </w:rPr>
        <w:t>Жителям, не получившим квитанцию за обращение с ТКО, следует обратиться в офисы и абонентские участки ООО «</w:t>
      </w:r>
      <w:proofErr w:type="spellStart"/>
      <w:r w:rsidRPr="00AC7A15">
        <w:rPr>
          <w:rFonts w:ascii="Times New Roman" w:hAnsi="Times New Roman" w:cs="Times New Roman"/>
          <w:sz w:val="28"/>
          <w:szCs w:val="28"/>
        </w:rPr>
        <w:t>ЭкоЦентр</w:t>
      </w:r>
      <w:proofErr w:type="spellEnd"/>
      <w:r w:rsidRPr="00AC7A15">
        <w:rPr>
          <w:rFonts w:ascii="Times New Roman" w:hAnsi="Times New Roman" w:cs="Times New Roman"/>
          <w:sz w:val="28"/>
          <w:szCs w:val="28"/>
        </w:rPr>
        <w:t>» или к менеджерам мобильных групп. При себе необходимо иметь копию документа, удостоверяющего личность/доверенность с копией паспорта уполномоченного лица (в случае делегирования полномочий), копию свидетельства о государственной регистрации права собственности на объект, справку о проживающих.</w:t>
      </w:r>
    </w:p>
    <w:p w:rsidR="00B442AA" w:rsidRPr="00AC7A15" w:rsidRDefault="00AC7A15" w:rsidP="00AC7A15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AC7A15">
        <w:rPr>
          <w:rFonts w:ascii="Times New Roman" w:hAnsi="Times New Roman" w:cs="Times New Roman"/>
          <w:sz w:val="28"/>
          <w:szCs w:val="28"/>
        </w:rPr>
        <w:t>Уточнить дату и время приезда мобильных бригад можно в администрации вашего населенного пункта.</w:t>
      </w:r>
    </w:p>
    <w:sectPr w:rsidR="00B442AA" w:rsidRPr="00AC7A15" w:rsidSect="0000688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B63"/>
    <w:rsid w:val="00006889"/>
    <w:rsid w:val="00037635"/>
    <w:rsid w:val="00146971"/>
    <w:rsid w:val="002D04F5"/>
    <w:rsid w:val="002E2B7E"/>
    <w:rsid w:val="003D6EE1"/>
    <w:rsid w:val="003E17A1"/>
    <w:rsid w:val="004D1030"/>
    <w:rsid w:val="00570179"/>
    <w:rsid w:val="00640D43"/>
    <w:rsid w:val="00757C99"/>
    <w:rsid w:val="007865BF"/>
    <w:rsid w:val="008F1B63"/>
    <w:rsid w:val="00983026"/>
    <w:rsid w:val="00AC7A15"/>
    <w:rsid w:val="00B17D83"/>
    <w:rsid w:val="00B442AA"/>
    <w:rsid w:val="00B929C3"/>
    <w:rsid w:val="00D114BC"/>
    <w:rsid w:val="00D47D13"/>
    <w:rsid w:val="00E36B84"/>
    <w:rsid w:val="00E93BE4"/>
    <w:rsid w:val="00F2699C"/>
    <w:rsid w:val="00FA760E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B2521-E881-4549-9C5A-AE32701C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1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Пресс-служба</dc:creator>
  <cp:keywords/>
  <dc:description/>
  <cp:lastModifiedBy>Пресс-служба</cp:lastModifiedBy>
  <cp:revision>2</cp:revision>
  <dcterms:created xsi:type="dcterms:W3CDTF">2019-04-04T12:04:00Z</dcterms:created>
  <dcterms:modified xsi:type="dcterms:W3CDTF">2019-04-04T12:04:00Z</dcterms:modified>
</cp:coreProperties>
</file>